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760" w:type="dxa"/>
        <w:shd w:val="clear" w:color="auto" w:fill="FFFFFF"/>
        <w:tblCellMar>
          <w:left w:w="0" w:type="dxa"/>
          <w:right w:w="0" w:type="dxa"/>
        </w:tblCellMar>
        <w:tblLook w:val="04A0" w:firstRow="1" w:lastRow="0" w:firstColumn="1" w:lastColumn="0" w:noHBand="0" w:noVBand="1"/>
      </w:tblPr>
      <w:tblGrid>
        <w:gridCol w:w="9150"/>
        <w:gridCol w:w="8610"/>
      </w:tblGrid>
      <w:tr w:rsidR="00493675" w:rsidRPr="00493675" w:rsidTr="00493675">
        <w:tc>
          <w:tcPr>
            <w:tcW w:w="9150" w:type="dxa"/>
            <w:shd w:val="clear" w:color="auto" w:fill="FFFFFF"/>
            <w:hideMark/>
          </w:tcPr>
          <w:tbl>
            <w:tblPr>
              <w:tblW w:w="9150" w:type="dxa"/>
              <w:tblCellMar>
                <w:top w:w="75" w:type="dxa"/>
                <w:left w:w="75" w:type="dxa"/>
                <w:bottom w:w="75" w:type="dxa"/>
                <w:right w:w="75" w:type="dxa"/>
              </w:tblCellMar>
              <w:tblLook w:val="04A0" w:firstRow="1" w:lastRow="0" w:firstColumn="1" w:lastColumn="0" w:noHBand="0" w:noVBand="1"/>
            </w:tblPr>
            <w:tblGrid>
              <w:gridCol w:w="9150"/>
            </w:tblGrid>
            <w:tr w:rsidR="00493675" w:rsidRPr="00493675">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93675" w:rsidRPr="00493675">
                    <w:trPr>
                      <w:tblCellSpacing w:w="0" w:type="dxa"/>
                      <w:jc w:val="center"/>
                    </w:trPr>
                    <w:tc>
                      <w:tcPr>
                        <w:tcW w:w="0" w:type="auto"/>
                        <w:shd w:val="clear" w:color="auto" w:fill="EEEEEE"/>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93675" w:rsidRPr="00493675">
                          <w:trPr>
                            <w:tblCellSpacing w:w="0" w:type="dxa"/>
                            <w:jc w:val="center"/>
                          </w:trPr>
                          <w:tc>
                            <w:tcPr>
                              <w:tcW w:w="9000" w:type="dxa"/>
                              <w:shd w:val="clear" w:color="auto" w:fill="FFFFFF"/>
                              <w:tcMar>
                                <w:top w:w="75"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493675" w:rsidRPr="00493675">
                                <w:trPr>
                                  <w:tblCellSpacing w:w="0" w:type="dxa"/>
                                </w:trPr>
                                <w:tc>
                                  <w:tcPr>
                                    <w:tcW w:w="0" w:type="auto"/>
                                    <w:hideMark/>
                                  </w:tcPr>
                                  <w:p w:rsidR="00493675" w:rsidRPr="00493675" w:rsidRDefault="00493675" w:rsidP="00493675">
                                    <w:pPr>
                                      <w:spacing w:before="100" w:beforeAutospacing="1" w:after="100" w:afterAutospacing="1" w:line="240" w:lineRule="auto"/>
                                      <w:jc w:val="center"/>
                                      <w:rPr>
                                        <w:rFonts w:ascii="Times New Roman" w:eastAsia="Times New Roman" w:hAnsi="Times New Roman" w:cs="Times New Roman"/>
                                        <w:sz w:val="24"/>
                                        <w:szCs w:val="24"/>
                                      </w:rPr>
                                    </w:pPr>
                                    <w:r w:rsidRPr="00493675">
                                      <w:rPr>
                                        <w:rFonts w:ascii="Times New Roman" w:eastAsia="Times New Roman" w:hAnsi="Times New Roman" w:cs="Times New Roman"/>
                                        <w:noProof/>
                                        <w:sz w:val="24"/>
                                        <w:szCs w:val="24"/>
                                      </w:rPr>
                                      <w:drawing>
                                        <wp:inline distT="0" distB="0" distL="0" distR="0" wp14:anchorId="2816DFCE" wp14:editId="1207C864">
                                          <wp:extent cx="2305050" cy="1304925"/>
                                          <wp:effectExtent l="0" t="0" r="0" b="9525"/>
                                          <wp:docPr id="2" name="Picture 2" descr="O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C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1304925"/>
                                                  </a:xfrm>
                                                  <a:prstGeom prst="rect">
                                                    <a:avLst/>
                                                  </a:prstGeom>
                                                  <a:noFill/>
                                                  <a:ln>
                                                    <a:noFill/>
                                                  </a:ln>
                                                </pic:spPr>
                                              </pic:pic>
                                            </a:graphicData>
                                          </a:graphic>
                                        </wp:inline>
                                      </w:drawing>
                                    </w:r>
                                  </w:p>
                                </w:tc>
                              </w:tr>
                            </w:tbl>
                            <w:p w:rsidR="00493675" w:rsidRPr="00493675" w:rsidRDefault="00493675" w:rsidP="00493675">
                              <w:pPr>
                                <w:spacing w:after="0" w:line="240" w:lineRule="auto"/>
                                <w:jc w:val="center"/>
                                <w:rPr>
                                  <w:rFonts w:ascii="Times New Roman" w:eastAsia="Times New Roman" w:hAnsi="Times New Roman" w:cs="Times New Roman"/>
                                  <w:sz w:val="24"/>
                                  <w:szCs w:val="24"/>
                                </w:rPr>
                              </w:pPr>
                              <w:r w:rsidRPr="00493675">
                                <w:rPr>
                                  <w:rFonts w:ascii="Times New Roman" w:eastAsia="Times New Roman" w:hAnsi="Times New Roman" w:cs="Times New Roman"/>
                                  <w:sz w:val="24"/>
                                  <w:szCs w:val="24"/>
                                </w:rPr>
                                <w:pict>
                                  <v:rect id="_x0000_i1025" style="width:468pt;height:1.5pt" o:hralign="center" o:hrstd="t" o:hr="t" fillcolor="#a0a0a0" stroked="f"/>
                                </w:pict>
                              </w:r>
                            </w:p>
                          </w:tc>
                        </w:tr>
                        <w:tr w:rsidR="00493675" w:rsidRPr="00493675">
                          <w:trPr>
                            <w:tblCellSpacing w:w="0" w:type="dxa"/>
                            <w:jc w:val="center"/>
                          </w:trPr>
                          <w:tc>
                            <w:tcPr>
                              <w:tcW w:w="9000" w:type="dxa"/>
                              <w:shd w:val="clear" w:color="auto" w:fill="FFFFFF"/>
                              <w:tcMar>
                                <w:top w:w="75" w:type="dxa"/>
                                <w:left w:w="75" w:type="dxa"/>
                                <w:bottom w:w="75" w:type="dxa"/>
                                <w:right w:w="75" w:type="dxa"/>
                              </w:tcMar>
                              <w:hideMark/>
                            </w:tcPr>
                            <w:p w:rsidR="00493675" w:rsidRPr="00493675" w:rsidRDefault="00493675" w:rsidP="00493675">
                              <w:pPr>
                                <w:spacing w:before="100" w:beforeAutospacing="1" w:after="100" w:afterAutospacing="1" w:line="240" w:lineRule="auto"/>
                                <w:jc w:val="right"/>
                                <w:rPr>
                                  <w:rFonts w:ascii="Times New Roman" w:eastAsia="Times New Roman" w:hAnsi="Times New Roman" w:cs="Times New Roman"/>
                                  <w:sz w:val="24"/>
                                  <w:szCs w:val="24"/>
                                </w:rPr>
                              </w:pPr>
                              <w:r w:rsidRPr="00493675">
                                <w:rPr>
                                  <w:rFonts w:ascii="Arial" w:eastAsia="Times New Roman" w:hAnsi="Arial" w:cs="Arial"/>
                                  <w:color w:val="232323"/>
                                  <w:sz w:val="20"/>
                                  <w:szCs w:val="20"/>
                                </w:rPr>
                                <w:t>June 8, 2017</w:t>
                              </w:r>
                            </w:p>
                            <w:p w:rsidR="00493675" w:rsidRPr="00493675" w:rsidRDefault="00493675" w:rsidP="0049367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93675">
                                <w:rPr>
                                  <w:rFonts w:ascii="Arial" w:eastAsia="Times New Roman" w:hAnsi="Arial" w:cs="Arial"/>
                                  <w:b/>
                                  <w:bCs/>
                                  <w:color w:val="000000"/>
                                  <w:sz w:val="23"/>
                                  <w:szCs w:val="23"/>
                                </w:rPr>
                                <w:t>North Manchester Industrial Park Designated as Indiana Site Certified Gold</w:t>
                              </w:r>
                            </w:p>
                            <w:tbl>
                              <w:tblPr>
                                <w:tblW w:w="5000" w:type="pct"/>
                                <w:tblCellSpacing w:w="0" w:type="dxa"/>
                                <w:tblCellMar>
                                  <w:left w:w="0" w:type="dxa"/>
                                  <w:right w:w="0" w:type="dxa"/>
                                </w:tblCellMar>
                                <w:tblLook w:val="04A0" w:firstRow="1" w:lastRow="0" w:firstColumn="1" w:lastColumn="0" w:noHBand="0" w:noVBand="1"/>
                              </w:tblPr>
                              <w:tblGrid>
                                <w:gridCol w:w="8850"/>
                              </w:tblGrid>
                              <w:tr w:rsidR="00493675" w:rsidRPr="00493675">
                                <w:trPr>
                                  <w:tblCellSpacing w:w="0" w:type="dxa"/>
                                </w:trPr>
                                <w:tc>
                                  <w:tcPr>
                                    <w:tcW w:w="0" w:type="auto"/>
                                    <w:hideMark/>
                                  </w:tcPr>
                                  <w:p w:rsidR="00493675" w:rsidRPr="00493675" w:rsidRDefault="00493675" w:rsidP="00493675">
                                    <w:pPr>
                                      <w:spacing w:before="100" w:beforeAutospacing="1" w:after="100" w:afterAutospacing="1" w:line="240" w:lineRule="auto"/>
                                      <w:jc w:val="center"/>
                                      <w:rPr>
                                        <w:rFonts w:ascii="Times New Roman" w:eastAsia="Times New Roman" w:hAnsi="Times New Roman" w:cs="Times New Roman"/>
                                        <w:sz w:val="24"/>
                                        <w:szCs w:val="24"/>
                                      </w:rPr>
                                    </w:pPr>
                                    <w:r w:rsidRPr="00493675">
                                      <w:rPr>
                                        <w:rFonts w:ascii="Times New Roman" w:eastAsia="Times New Roman" w:hAnsi="Times New Roman" w:cs="Times New Roman"/>
                                        <w:noProof/>
                                        <w:color w:val="000000"/>
                                        <w:sz w:val="24"/>
                                        <w:szCs w:val="24"/>
                                      </w:rPr>
                                      <w:drawing>
                                        <wp:inline distT="0" distB="0" distL="0" distR="0" wp14:anchorId="30FCDB0B" wp14:editId="5EA82D51">
                                          <wp:extent cx="3686175" cy="2581275"/>
                                          <wp:effectExtent l="0" t="0" r="9525" b="9525"/>
                                          <wp:docPr id="3" name="Picture 3" descr="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175" cy="2581275"/>
                                                  </a:xfrm>
                                                  <a:prstGeom prst="rect">
                                                    <a:avLst/>
                                                  </a:prstGeom>
                                                  <a:noFill/>
                                                  <a:ln>
                                                    <a:noFill/>
                                                  </a:ln>
                                                </pic:spPr>
                                              </pic:pic>
                                            </a:graphicData>
                                          </a:graphic>
                                        </wp:inline>
                                      </w:drawing>
                                    </w:r>
                                  </w:p>
                                </w:tc>
                              </w:tr>
                            </w:tbl>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t>INDIANAPOLIS – The Indiana </w:t>
                              </w:r>
                              <w:hyperlink r:id="rId6" w:history="1">
                                <w:r w:rsidRPr="00493675">
                                  <w:rPr>
                                    <w:rFonts w:ascii="Arial" w:eastAsia="Times New Roman" w:hAnsi="Arial" w:cs="Arial"/>
                                    <w:color w:val="003366"/>
                                    <w:sz w:val="18"/>
                                    <w:szCs w:val="18"/>
                                    <w:u w:val="single"/>
                                  </w:rPr>
                                  <w:t>Office of Community and Rural Affairs (OCRA)</w:t>
                                </w:r>
                              </w:hyperlink>
                              <w:r w:rsidRPr="00493675">
                                <w:rPr>
                                  <w:rFonts w:ascii="Arial" w:eastAsia="Times New Roman" w:hAnsi="Arial" w:cs="Arial"/>
                                  <w:color w:val="000000"/>
                                  <w:sz w:val="20"/>
                                  <w:szCs w:val="20"/>
                                </w:rPr>
                                <w:t> announces the North Manchester Industrial Park has achieved </w:t>
                              </w:r>
                              <w:hyperlink r:id="rId7" w:history="1">
                                <w:r w:rsidRPr="00493675">
                                  <w:rPr>
                                    <w:rFonts w:ascii="Arial" w:eastAsia="Times New Roman" w:hAnsi="Arial" w:cs="Arial"/>
                                    <w:color w:val="003366"/>
                                    <w:sz w:val="18"/>
                                    <w:szCs w:val="18"/>
                                    <w:u w:val="single"/>
                                  </w:rPr>
                                  <w:t>Indiana Site Certified (ISC)</w:t>
                                </w:r>
                              </w:hyperlink>
                              <w:r w:rsidRPr="00493675">
                                <w:rPr>
                                  <w:rFonts w:ascii="Arial" w:eastAsia="Times New Roman" w:hAnsi="Arial" w:cs="Arial"/>
                                  <w:color w:val="000000"/>
                                  <w:sz w:val="20"/>
                                  <w:szCs w:val="20"/>
                                </w:rPr>
                                <w:t> Gold.</w:t>
                              </w: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t>The Indiana Site Certified program endorses sites that are ready for economic development. By certifying a site, it illustrates that the community is committed to economic growth, mitigates risks for businesses who want to locate or expand their operations into Indiana, and it serves as a marketing tool to promote sites that are ready for development.</w:t>
                              </w: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t>The North Manchester Industrial Park is located in northern Wabash County and sits just south of downtown. The 106 acre site is located 36 miles from I-69 and Indiana’s second largest city, Fort Wayne. The North Manchester Industrial Park is 1 mile from SR 13, 10 miles from US 24, and is serviced by an on-site railroad.</w:t>
                              </w: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t>“We are thrilled that our Industrial Park received the shovel ready certification. This will help us market the great community we have built in North Manchester,” said Jim Smith, Town Council President.</w:t>
                              </w: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lastRenderedPageBreak/>
                                <w:t xml:space="preserve">“This certification shows the dedication the town has to fostering industrial development and we are thankful to OCRA, IEDC, and our partners for making this possible,” added Keith </w:t>
                              </w:r>
                              <w:proofErr w:type="spellStart"/>
                              <w:r w:rsidRPr="00493675">
                                <w:rPr>
                                  <w:rFonts w:ascii="Arial" w:eastAsia="Times New Roman" w:hAnsi="Arial" w:cs="Arial"/>
                                  <w:color w:val="000000"/>
                                  <w:sz w:val="20"/>
                                  <w:szCs w:val="20"/>
                                </w:rPr>
                                <w:t>Gillenwater</w:t>
                              </w:r>
                              <w:proofErr w:type="spellEnd"/>
                              <w:r w:rsidRPr="00493675">
                                <w:rPr>
                                  <w:rFonts w:ascii="Arial" w:eastAsia="Times New Roman" w:hAnsi="Arial" w:cs="Arial"/>
                                  <w:color w:val="000000"/>
                                  <w:sz w:val="20"/>
                                  <w:szCs w:val="20"/>
                                </w:rPr>
                                <w:t>, President and CEO of EDG of Wabash County.</w:t>
                              </w: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t xml:space="preserve">The Indiana Site Certified program consists of three tiers of readiness: Silver, Gold, and Prime. North Manchester achieved Gold status. The Gold tier requires a minimum of 20 contiguous acres, a location no more than 5 miles from a state highway, a completed geo tech study, a seismic hazard map, proper zoning, a desktop archaeological investigation, </w:t>
                              </w:r>
                              <w:proofErr w:type="gramStart"/>
                              <w:r w:rsidRPr="00493675">
                                <w:rPr>
                                  <w:rFonts w:ascii="Arial" w:eastAsia="Times New Roman" w:hAnsi="Arial" w:cs="Arial"/>
                                  <w:color w:val="000000"/>
                                  <w:sz w:val="20"/>
                                  <w:szCs w:val="20"/>
                                </w:rPr>
                                <w:t>utilities</w:t>
                              </w:r>
                              <w:proofErr w:type="gramEnd"/>
                              <w:r w:rsidRPr="00493675">
                                <w:rPr>
                                  <w:rFonts w:ascii="Arial" w:eastAsia="Times New Roman" w:hAnsi="Arial" w:cs="Arial"/>
                                  <w:color w:val="000000"/>
                                  <w:sz w:val="20"/>
                                  <w:szCs w:val="20"/>
                                </w:rPr>
                                <w:t xml:space="preserve"> be located to the property line, and the area be free from recognized environment concerns.</w:t>
                              </w: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t>Communities of any size may apply for the designation through OCRA. Applications for certification are accepted on a rolling basis. The first step is to contact your </w:t>
                              </w:r>
                              <w:hyperlink r:id="rId8" w:history="1">
                                <w:r w:rsidRPr="00493675">
                                  <w:rPr>
                                    <w:rFonts w:ascii="Arial" w:eastAsia="Times New Roman" w:hAnsi="Arial" w:cs="Arial"/>
                                    <w:color w:val="003366"/>
                                    <w:sz w:val="18"/>
                                    <w:szCs w:val="18"/>
                                    <w:u w:val="single"/>
                                  </w:rPr>
                                  <w:t>OCRA Community Liaison</w:t>
                                </w:r>
                              </w:hyperlink>
                              <w:r w:rsidRPr="00493675">
                                <w:rPr>
                                  <w:rFonts w:ascii="Arial" w:eastAsia="Times New Roman" w:hAnsi="Arial" w:cs="Arial"/>
                                  <w:color w:val="000000"/>
                                  <w:sz w:val="20"/>
                                  <w:szCs w:val="20"/>
                                </w:rPr>
                                <w:t> who will be able to offer current program details, evaluate readiness to proceed, and provide application instructions.</w:t>
                              </w:r>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color w:val="000000"/>
                                  <w:sz w:val="20"/>
                                  <w:szCs w:val="20"/>
                                </w:rPr>
                                <w:t>For more information regarding the tiers and general programmatic parameters, please visit the </w:t>
                              </w:r>
                              <w:hyperlink r:id="rId9" w:history="1">
                                <w:r w:rsidRPr="00493675">
                                  <w:rPr>
                                    <w:rFonts w:ascii="Arial" w:eastAsia="Times New Roman" w:hAnsi="Arial" w:cs="Arial"/>
                                    <w:color w:val="003366"/>
                                    <w:sz w:val="18"/>
                                    <w:szCs w:val="18"/>
                                    <w:u w:val="single"/>
                                  </w:rPr>
                                  <w:t>Indiana Site Certified</w:t>
                                </w:r>
                              </w:hyperlink>
                              <w:r w:rsidRPr="00493675">
                                <w:rPr>
                                  <w:rFonts w:ascii="Arial" w:eastAsia="Times New Roman" w:hAnsi="Arial" w:cs="Arial"/>
                                  <w:color w:val="000000"/>
                                  <w:sz w:val="20"/>
                                  <w:szCs w:val="20"/>
                                </w:rPr>
                                <w:t> webpage.</w:t>
                              </w:r>
                            </w:p>
                            <w:p w:rsidR="00493675" w:rsidRPr="00493675" w:rsidRDefault="00493675" w:rsidP="00493675">
                              <w:pPr>
                                <w:spacing w:before="100" w:beforeAutospacing="1" w:after="100" w:afterAutospacing="1" w:line="240" w:lineRule="auto"/>
                                <w:jc w:val="center"/>
                                <w:rPr>
                                  <w:rFonts w:ascii="Times New Roman" w:eastAsia="Times New Roman" w:hAnsi="Times New Roman" w:cs="Times New Roman"/>
                                  <w:sz w:val="24"/>
                                  <w:szCs w:val="24"/>
                                </w:rPr>
                              </w:pPr>
                              <w:r w:rsidRPr="00493675">
                                <w:rPr>
                                  <w:rFonts w:ascii="Arial" w:eastAsia="Times New Roman" w:hAnsi="Arial" w:cs="Arial"/>
                                  <w:color w:val="000000"/>
                                  <w:sz w:val="20"/>
                                  <w:szCs w:val="20"/>
                                </w:rPr>
                                <w:t>####</w:t>
                              </w:r>
                            </w:p>
                            <w:p w:rsidR="00493675" w:rsidRPr="00493675" w:rsidRDefault="00493675" w:rsidP="00493675">
                              <w:pPr>
                                <w:spacing w:after="0" w:line="240" w:lineRule="auto"/>
                                <w:jc w:val="center"/>
                                <w:rPr>
                                  <w:rFonts w:ascii="Times New Roman" w:eastAsia="Times New Roman" w:hAnsi="Times New Roman" w:cs="Times New Roman"/>
                                  <w:sz w:val="24"/>
                                  <w:szCs w:val="24"/>
                                </w:rPr>
                              </w:pPr>
                              <w:r w:rsidRPr="00493675">
                                <w:rPr>
                                  <w:rFonts w:ascii="Times New Roman" w:eastAsia="Times New Roman" w:hAnsi="Times New Roman" w:cs="Times New Roman"/>
                                  <w:sz w:val="24"/>
                                  <w:szCs w:val="24"/>
                                </w:rPr>
                                <w:pict>
                                  <v:rect id="_x0000_i1026" style="width:468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8850"/>
                              </w:tblGrid>
                              <w:tr w:rsidR="00493675" w:rsidRPr="00493675">
                                <w:trPr>
                                  <w:tblCellSpacing w:w="0" w:type="dxa"/>
                                </w:trPr>
                                <w:tc>
                                  <w:tcPr>
                                    <w:tcW w:w="0" w:type="auto"/>
                                    <w:tcMar>
                                      <w:top w:w="15" w:type="dxa"/>
                                      <w:left w:w="15" w:type="dxa"/>
                                      <w:bottom w:w="15" w:type="dxa"/>
                                      <w:right w:w="15" w:type="dxa"/>
                                    </w:tcMar>
                                    <w:hideMark/>
                                  </w:tcPr>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hyperlink r:id="rId10" w:history="1">
                                      <w:r w:rsidRPr="00493675">
                                        <w:rPr>
                                          <w:rFonts w:ascii="Times New Roman" w:eastAsia="Times New Roman" w:hAnsi="Times New Roman" w:cs="Times New Roman"/>
                                          <w:noProof/>
                                          <w:color w:val="000000"/>
                                          <w:sz w:val="24"/>
                                          <w:szCs w:val="24"/>
                                        </w:rPr>
                                        <w:drawing>
                                          <wp:anchor distT="0" distB="0" distL="0" distR="0" simplePos="0" relativeHeight="251659264" behindDoc="0" locked="0" layoutInCell="1" allowOverlap="0" wp14:anchorId="14053D8C" wp14:editId="31F5B6C1">
                                            <wp:simplePos x="0" y="0"/>
                                            <wp:positionH relativeFrom="column">
                                              <wp:align>left</wp:align>
                                            </wp:positionH>
                                            <wp:positionV relativeFrom="line">
                                              <wp:posOffset>0</wp:posOffset>
                                            </wp:positionV>
                                            <wp:extent cx="2266950" cy="1104900"/>
                                            <wp:effectExtent l="0" t="0" r="0" b="0"/>
                                            <wp:wrapSquare wrapText="bothSides"/>
                                            <wp:docPr id="4" name="Picture 4" descr="OC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CR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1049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93675" w:rsidRPr="00493675" w:rsidRDefault="00493675" w:rsidP="00493675">
                                    <w:pPr>
                                      <w:spacing w:before="100" w:beforeAutospacing="1" w:after="100" w:afterAutospacing="1" w:line="240" w:lineRule="auto"/>
                                      <w:rPr>
                                        <w:rFonts w:ascii="Times New Roman" w:eastAsia="Times New Roman" w:hAnsi="Times New Roman" w:cs="Times New Roman"/>
                                        <w:sz w:val="24"/>
                                        <w:szCs w:val="24"/>
                                      </w:rPr>
                                    </w:pPr>
                                    <w:r w:rsidRPr="00493675">
                                      <w:rPr>
                                        <w:rFonts w:ascii="Arial" w:eastAsia="Times New Roman" w:hAnsi="Arial" w:cs="Arial"/>
                                        <w:i/>
                                        <w:iCs/>
                                        <w:color w:val="000000"/>
                                        <w:sz w:val="20"/>
                                        <w:szCs w:val="20"/>
                                      </w:rPr>
                                      <w:br/>
                                      <w:t>The </w:t>
                                    </w:r>
                                    <w:hyperlink r:id="rId12" w:history="1">
                                      <w:r w:rsidRPr="00493675">
                                        <w:rPr>
                                          <w:rFonts w:ascii="Arial" w:eastAsia="Times New Roman" w:hAnsi="Arial" w:cs="Arial"/>
                                          <w:i/>
                                          <w:iCs/>
                                          <w:color w:val="003366"/>
                                          <w:sz w:val="18"/>
                                          <w:szCs w:val="18"/>
                                          <w:u w:val="single"/>
                                        </w:rPr>
                                        <w:t>Indiana Office of Community and Rural Affairs’ (OCRA)</w:t>
                                      </w:r>
                                    </w:hyperlink>
                                    <w:r w:rsidRPr="00493675">
                                      <w:rPr>
                                        <w:rFonts w:ascii="Arial" w:eastAsia="Times New Roman" w:hAnsi="Arial" w:cs="Arial"/>
                                        <w:i/>
                                        <w:iCs/>
                                        <w:color w:val="000000"/>
                                        <w:sz w:val="20"/>
                                        <w:szCs w:val="20"/>
                                      </w:rPr>
                                      <w:t> mission is to work with local, state and national partners to provide resources and technical assistance to assist communities in shaping and achieving their vision for community and economic development.</w:t>
                                    </w:r>
                                  </w:p>
                                </w:tc>
                              </w:tr>
                            </w:tbl>
                            <w:p w:rsidR="00493675" w:rsidRPr="00493675" w:rsidRDefault="00493675" w:rsidP="00493675">
                              <w:pPr>
                                <w:spacing w:after="0" w:line="240" w:lineRule="auto"/>
                                <w:rPr>
                                  <w:rFonts w:ascii="Times New Roman" w:eastAsia="Times New Roman" w:hAnsi="Times New Roman" w:cs="Times New Roman"/>
                                  <w:sz w:val="24"/>
                                  <w:szCs w:val="24"/>
                                </w:rPr>
                              </w:pPr>
                            </w:p>
                          </w:tc>
                        </w:tr>
                        <w:tr w:rsidR="00493675" w:rsidRPr="00493675">
                          <w:trPr>
                            <w:tblCellSpacing w:w="0" w:type="dxa"/>
                            <w:jc w:val="center"/>
                          </w:trPr>
                          <w:tc>
                            <w:tcPr>
                              <w:tcW w:w="9000" w:type="dxa"/>
                              <w:shd w:val="clear" w:color="auto" w:fill="FFFFFF"/>
                              <w:tcMar>
                                <w:top w:w="75" w:type="dxa"/>
                                <w:left w:w="75" w:type="dxa"/>
                                <w:bottom w:w="75" w:type="dxa"/>
                                <w:right w:w="75" w:type="dxa"/>
                              </w:tcMar>
                              <w:hideMark/>
                            </w:tcPr>
                            <w:p w:rsidR="00493675" w:rsidRPr="00493675" w:rsidRDefault="00493675" w:rsidP="00493675">
                              <w:pPr>
                                <w:spacing w:after="0" w:line="240" w:lineRule="auto"/>
                                <w:jc w:val="center"/>
                                <w:rPr>
                                  <w:rFonts w:ascii="Times New Roman" w:eastAsia="Times New Roman" w:hAnsi="Times New Roman" w:cs="Times New Roman"/>
                                  <w:sz w:val="24"/>
                                  <w:szCs w:val="24"/>
                                </w:rPr>
                              </w:pPr>
                              <w:r w:rsidRPr="00493675">
                                <w:rPr>
                                  <w:rFonts w:ascii="Times New Roman" w:eastAsia="Times New Roman" w:hAnsi="Times New Roman" w:cs="Times New Roman"/>
                                  <w:sz w:val="24"/>
                                  <w:szCs w:val="24"/>
                                </w:rPr>
                                <w:lastRenderedPageBreak/>
                                <w:pict>
                                  <v:rect id="_x0000_i1027" style="width:468pt;height:1.5pt" o:hralign="center" o:hrstd="t" o:hr="t" fillcolor="#a0a0a0" stroked="f"/>
                                </w:pict>
                              </w:r>
                            </w:p>
                          </w:tc>
                        </w:tr>
                      </w:tbl>
                      <w:p w:rsidR="00493675" w:rsidRPr="00493675" w:rsidRDefault="00493675" w:rsidP="00493675">
                        <w:pPr>
                          <w:spacing w:after="0" w:line="240" w:lineRule="auto"/>
                          <w:jc w:val="center"/>
                          <w:rPr>
                            <w:rFonts w:ascii="Times New Roman" w:eastAsia="Times New Roman" w:hAnsi="Times New Roman" w:cs="Times New Roman"/>
                            <w:sz w:val="24"/>
                            <w:szCs w:val="24"/>
                          </w:rPr>
                        </w:pPr>
                      </w:p>
                    </w:tc>
                  </w:tr>
                </w:tbl>
                <w:p w:rsidR="00493675" w:rsidRPr="00493675" w:rsidRDefault="00493675" w:rsidP="00493675">
                  <w:pPr>
                    <w:spacing w:after="0" w:line="240" w:lineRule="auto"/>
                    <w:jc w:val="center"/>
                    <w:rPr>
                      <w:rFonts w:ascii="Arial" w:eastAsia="Times New Roman" w:hAnsi="Arial" w:cs="Arial"/>
                      <w:color w:val="003366"/>
                    </w:rPr>
                  </w:pPr>
                </w:p>
              </w:tc>
            </w:tr>
          </w:tbl>
          <w:p w:rsidR="00493675" w:rsidRPr="00493675" w:rsidRDefault="00493675" w:rsidP="00493675">
            <w:pPr>
              <w:spacing w:after="0" w:line="240" w:lineRule="auto"/>
              <w:rPr>
                <w:rFonts w:ascii="Arial" w:eastAsia="Times New Roman" w:hAnsi="Arial" w:cs="Arial"/>
                <w:vanish/>
                <w:color w:val="003366"/>
                <w:sz w:val="23"/>
                <w:szCs w:val="23"/>
              </w:rPr>
            </w:pPr>
          </w:p>
          <w:tbl>
            <w:tblPr>
              <w:tblW w:w="9150" w:type="dxa"/>
              <w:tblCellMar>
                <w:top w:w="75" w:type="dxa"/>
                <w:left w:w="75" w:type="dxa"/>
                <w:bottom w:w="75" w:type="dxa"/>
                <w:right w:w="75" w:type="dxa"/>
              </w:tblCellMar>
              <w:tblLook w:val="04A0" w:firstRow="1" w:lastRow="0" w:firstColumn="1" w:lastColumn="0" w:noHBand="0" w:noVBand="1"/>
            </w:tblPr>
            <w:tblGrid>
              <w:gridCol w:w="9150"/>
            </w:tblGrid>
            <w:tr w:rsidR="00493675" w:rsidRPr="00493675">
              <w:tc>
                <w:tcPr>
                  <w:tcW w:w="0" w:type="auto"/>
                  <w:shd w:val="clear" w:color="auto" w:fill="FFFFFF"/>
                  <w:vAlign w:val="center"/>
                  <w:hideMark/>
                </w:tcPr>
                <w:p w:rsidR="00493675" w:rsidRPr="00493675" w:rsidRDefault="00493675" w:rsidP="00493675">
                  <w:pPr>
                    <w:spacing w:after="0" w:line="240" w:lineRule="auto"/>
                    <w:rPr>
                      <w:rFonts w:ascii="Arial" w:eastAsia="Times New Roman" w:hAnsi="Arial" w:cs="Arial"/>
                      <w:color w:val="003366"/>
                      <w:sz w:val="23"/>
                      <w:szCs w:val="23"/>
                    </w:rPr>
                  </w:pPr>
                </w:p>
              </w:tc>
            </w:tr>
          </w:tbl>
          <w:p w:rsidR="00493675" w:rsidRPr="00493675" w:rsidRDefault="00493675" w:rsidP="00493675">
            <w:pPr>
              <w:spacing w:after="0" w:line="240" w:lineRule="auto"/>
              <w:rPr>
                <w:rFonts w:ascii="Arial" w:eastAsia="Times New Roman" w:hAnsi="Arial" w:cs="Arial"/>
                <w:color w:val="003366"/>
                <w:sz w:val="23"/>
                <w:szCs w:val="23"/>
              </w:rPr>
            </w:pPr>
          </w:p>
        </w:tc>
        <w:tc>
          <w:tcPr>
            <w:tcW w:w="8610" w:type="dxa"/>
            <w:shd w:val="clear" w:color="auto" w:fill="FFFFFF"/>
            <w:hideMark/>
          </w:tcPr>
          <w:tbl>
            <w:tblPr>
              <w:tblW w:w="8610" w:type="dxa"/>
              <w:tblCellMar>
                <w:top w:w="75" w:type="dxa"/>
                <w:left w:w="75" w:type="dxa"/>
                <w:bottom w:w="75" w:type="dxa"/>
                <w:right w:w="75" w:type="dxa"/>
              </w:tblCellMar>
              <w:tblLook w:val="04A0" w:firstRow="1" w:lastRow="0" w:firstColumn="1" w:lastColumn="0" w:noHBand="0" w:noVBand="1"/>
            </w:tblPr>
            <w:tblGrid>
              <w:gridCol w:w="8610"/>
            </w:tblGrid>
            <w:tr w:rsidR="00493675" w:rsidRPr="00493675">
              <w:tc>
                <w:tcPr>
                  <w:tcW w:w="0" w:type="auto"/>
                  <w:shd w:val="clear" w:color="auto" w:fill="FFFFFF"/>
                  <w:vAlign w:val="center"/>
                  <w:hideMark/>
                </w:tcPr>
                <w:p w:rsidR="00493675" w:rsidRPr="00493675" w:rsidRDefault="00493675" w:rsidP="00493675">
                  <w:pPr>
                    <w:spacing w:after="0" w:line="240" w:lineRule="auto"/>
                    <w:rPr>
                      <w:rFonts w:ascii="Arial" w:eastAsia="Times New Roman" w:hAnsi="Arial" w:cs="Arial"/>
                      <w:color w:val="003366"/>
                    </w:rPr>
                  </w:pPr>
                  <w:bookmarkStart w:id="0" w:name="_GoBack"/>
                  <w:bookmarkEnd w:id="0"/>
                </w:p>
              </w:tc>
            </w:tr>
          </w:tbl>
          <w:p w:rsidR="00493675" w:rsidRPr="00493675" w:rsidRDefault="00493675" w:rsidP="00493675">
            <w:pPr>
              <w:spacing w:after="0" w:line="240" w:lineRule="auto"/>
              <w:rPr>
                <w:rFonts w:ascii="Arial" w:eastAsia="Times New Roman" w:hAnsi="Arial" w:cs="Arial"/>
                <w:vanish/>
                <w:color w:val="003366"/>
                <w:sz w:val="23"/>
                <w:szCs w:val="23"/>
              </w:rPr>
            </w:pPr>
          </w:p>
          <w:p w:rsidR="00493675" w:rsidRPr="00493675" w:rsidRDefault="00493675" w:rsidP="00493675">
            <w:pPr>
              <w:spacing w:after="0" w:line="240" w:lineRule="auto"/>
              <w:rPr>
                <w:rFonts w:ascii="Arial" w:eastAsia="Times New Roman" w:hAnsi="Arial" w:cs="Arial"/>
                <w:color w:val="003366"/>
                <w:sz w:val="23"/>
                <w:szCs w:val="23"/>
              </w:rPr>
            </w:pPr>
          </w:p>
        </w:tc>
      </w:tr>
    </w:tbl>
    <w:p w:rsidR="00C51194" w:rsidRDefault="00C51194"/>
    <w:sectPr w:rsidR="00C5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75"/>
    <w:rsid w:val="00493675"/>
    <w:rsid w:val="00C5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9C1A-2A12-41C3-BBD1-36DDAFB0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ocra/2330.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gov/ocra/sitecertified.htm" TargetMode="External"/><Relationship Id="rId12" Type="http://schemas.openxmlformats.org/officeDocument/2006/relationships/hyperlink" Target="http://www.in.gov/oc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gov/ocra/" TargetMode="External"/><Relationship Id="rId11"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hyperlink" Target="http://www.in.gov/activecalendar/www.ocra.in.gov" TargetMode="External"/><Relationship Id="rId4" Type="http://schemas.openxmlformats.org/officeDocument/2006/relationships/image" Target="media/image1.jpeg"/><Relationship Id="rId9" Type="http://schemas.openxmlformats.org/officeDocument/2006/relationships/hyperlink" Target="http://www.in.gov/ocra/sitecertifie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Imler</dc:creator>
  <cp:keywords/>
  <dc:description/>
  <cp:lastModifiedBy>Norma Imler</cp:lastModifiedBy>
  <cp:revision>1</cp:revision>
  <dcterms:created xsi:type="dcterms:W3CDTF">2017-06-15T15:47:00Z</dcterms:created>
  <dcterms:modified xsi:type="dcterms:W3CDTF">2017-06-15T15:48:00Z</dcterms:modified>
</cp:coreProperties>
</file>